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2135">
      <w:pPr>
        <w:pStyle w:val="Title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892300" cy="749300"/>
            <wp:effectExtent l="19050" t="0" r="0" b="0"/>
            <wp:docPr id="1" name="Picture 1" descr="..\..\Logos\SFindy logo color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Logos\SFindy logo color 2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33D4">
      <w:pPr>
        <w:pStyle w:val="Title"/>
        <w:rPr>
          <w:sz w:val="36"/>
        </w:rPr>
      </w:pPr>
    </w:p>
    <w:p w:rsidR="00000000" w:rsidRDefault="001233D4">
      <w:pPr>
        <w:pStyle w:val="Title"/>
        <w:rPr>
          <w:sz w:val="36"/>
        </w:rPr>
      </w:pPr>
      <w:r>
        <w:rPr>
          <w:sz w:val="36"/>
        </w:rPr>
        <w:t>Organizational Partners</w:t>
      </w:r>
    </w:p>
    <w:p w:rsidR="00000000" w:rsidRDefault="001233D4">
      <w:pPr>
        <w:pStyle w:val="Title"/>
        <w:rPr>
          <w:sz w:val="36"/>
        </w:rPr>
      </w:pPr>
    </w:p>
    <w:p w:rsidR="00000000" w:rsidRDefault="001233D4">
      <w:pPr>
        <w:pStyle w:val="Title"/>
        <w:rPr>
          <w:sz w:val="36"/>
        </w:rPr>
      </w:pPr>
    </w:p>
    <w:p w:rsidR="00000000" w:rsidRDefault="001233D4">
      <w:pPr>
        <w:pStyle w:val="Title"/>
        <w:rPr>
          <w:sz w:val="24"/>
        </w:rPr>
      </w:pPr>
    </w:p>
    <w:p w:rsidR="00000000" w:rsidRDefault="001233D4">
      <w:pPr>
        <w:rPr>
          <w:sz w:val="24"/>
        </w:rPr>
      </w:pPr>
      <w:r>
        <w:rPr>
          <w:sz w:val="24"/>
        </w:rPr>
        <w:t>American Cancer Society</w:t>
      </w:r>
    </w:p>
    <w:p w:rsidR="00000000" w:rsidRDefault="001233D4">
      <w:pPr>
        <w:rPr>
          <w:sz w:val="24"/>
        </w:rPr>
      </w:pPr>
      <w:r>
        <w:rPr>
          <w:sz w:val="24"/>
        </w:rPr>
        <w:t>American Heart Association</w:t>
      </w:r>
    </w:p>
    <w:p w:rsidR="00000000" w:rsidRDefault="001233D4">
      <w:pPr>
        <w:rPr>
          <w:sz w:val="24"/>
        </w:rPr>
      </w:pPr>
      <w:r>
        <w:rPr>
          <w:sz w:val="24"/>
        </w:rPr>
        <w:t>American Lung Association of Indiana</w:t>
      </w:r>
    </w:p>
    <w:p w:rsidR="00000000" w:rsidRDefault="001233D4">
      <w:pPr>
        <w:rPr>
          <w:sz w:val="24"/>
        </w:rPr>
      </w:pPr>
      <w:r>
        <w:rPr>
          <w:sz w:val="24"/>
        </w:rPr>
        <w:t>Clarian Health Solutions</w:t>
      </w:r>
    </w:p>
    <w:p w:rsidR="00000000" w:rsidRDefault="001233D4">
      <w:pPr>
        <w:rPr>
          <w:sz w:val="24"/>
        </w:rPr>
      </w:pPr>
      <w:r>
        <w:rPr>
          <w:sz w:val="24"/>
        </w:rPr>
        <w:t>Community Hospital</w:t>
      </w:r>
    </w:p>
    <w:p w:rsidR="00000000" w:rsidRDefault="001233D4">
      <w:pPr>
        <w:rPr>
          <w:sz w:val="24"/>
        </w:rPr>
      </w:pPr>
      <w:r>
        <w:rPr>
          <w:sz w:val="24"/>
        </w:rPr>
        <w:t>Drug Free Marion County</w:t>
      </w:r>
    </w:p>
    <w:p w:rsidR="00000000" w:rsidRDefault="001233D4">
      <w:pPr>
        <w:rPr>
          <w:sz w:val="24"/>
        </w:rPr>
      </w:pPr>
      <w:r>
        <w:rPr>
          <w:sz w:val="24"/>
        </w:rPr>
        <w:t>HealthNet, Inc.</w:t>
      </w:r>
    </w:p>
    <w:p w:rsidR="00000000" w:rsidRDefault="001233D4">
      <w:pPr>
        <w:rPr>
          <w:sz w:val="24"/>
        </w:rPr>
      </w:pPr>
      <w:r>
        <w:rPr>
          <w:sz w:val="24"/>
        </w:rPr>
        <w:t>Hispanic Latino Minority Health Coalition</w:t>
      </w:r>
    </w:p>
    <w:p w:rsidR="00000000" w:rsidRDefault="001233D4">
      <w:pPr>
        <w:pStyle w:val="Heading1"/>
      </w:pPr>
      <w:r>
        <w:t>Hoosier Fait</w:t>
      </w:r>
      <w:r>
        <w:t>h and Health Coalition</w:t>
      </w:r>
    </w:p>
    <w:p w:rsidR="00000000" w:rsidRDefault="001233D4">
      <w:pPr>
        <w:rPr>
          <w:sz w:val="24"/>
        </w:rPr>
      </w:pPr>
      <w:r>
        <w:rPr>
          <w:sz w:val="24"/>
        </w:rPr>
        <w:t>Indiana Academy of Family Physicians</w:t>
      </w:r>
    </w:p>
    <w:p w:rsidR="00000000" w:rsidRDefault="001233D4">
      <w:pPr>
        <w:rPr>
          <w:sz w:val="24"/>
        </w:rPr>
      </w:pPr>
      <w:r>
        <w:rPr>
          <w:sz w:val="24"/>
        </w:rPr>
        <w:t>Indiana Black Expo</w:t>
      </w:r>
    </w:p>
    <w:p w:rsidR="00000000" w:rsidRDefault="001233D4">
      <w:pPr>
        <w:rPr>
          <w:sz w:val="24"/>
        </w:rPr>
      </w:pPr>
      <w:r>
        <w:rPr>
          <w:sz w:val="24"/>
        </w:rPr>
        <w:t>Indiana Latino Institute</w:t>
      </w:r>
    </w:p>
    <w:p w:rsidR="00000000" w:rsidRDefault="001233D4">
      <w:pPr>
        <w:rPr>
          <w:sz w:val="24"/>
        </w:rPr>
      </w:pPr>
      <w:r>
        <w:rPr>
          <w:sz w:val="24"/>
        </w:rPr>
        <w:t>Indiana State Department of Health</w:t>
      </w:r>
    </w:p>
    <w:p w:rsidR="00000000" w:rsidRDefault="001233D4">
      <w:pPr>
        <w:rPr>
          <w:sz w:val="24"/>
        </w:rPr>
      </w:pPr>
      <w:r>
        <w:rPr>
          <w:sz w:val="24"/>
        </w:rPr>
        <w:t xml:space="preserve">Indiana Tobacco Prevention and Cessation </w:t>
      </w:r>
    </w:p>
    <w:p w:rsidR="00000000" w:rsidRDefault="001233D4">
      <w:pPr>
        <w:rPr>
          <w:sz w:val="24"/>
        </w:rPr>
      </w:pPr>
      <w:r>
        <w:rPr>
          <w:sz w:val="24"/>
        </w:rPr>
        <w:t>Indiana Youth Group</w:t>
      </w:r>
    </w:p>
    <w:p w:rsidR="00000000" w:rsidRDefault="001233D4">
      <w:pPr>
        <w:rPr>
          <w:sz w:val="24"/>
        </w:rPr>
      </w:pPr>
      <w:r>
        <w:rPr>
          <w:sz w:val="24"/>
        </w:rPr>
        <w:t>Marion County Health Department</w:t>
      </w:r>
    </w:p>
    <w:p w:rsidR="00000000" w:rsidRDefault="001233D4">
      <w:pPr>
        <w:rPr>
          <w:sz w:val="24"/>
        </w:rPr>
      </w:pPr>
      <w:r>
        <w:rPr>
          <w:sz w:val="24"/>
        </w:rPr>
        <w:t>Martin Luther King Cent</w:t>
      </w:r>
      <w:r>
        <w:rPr>
          <w:sz w:val="24"/>
        </w:rPr>
        <w:t>er</w:t>
      </w:r>
    </w:p>
    <w:p w:rsidR="00000000" w:rsidRDefault="001233D4">
      <w:pPr>
        <w:rPr>
          <w:sz w:val="24"/>
        </w:rPr>
      </w:pPr>
      <w:r>
        <w:rPr>
          <w:sz w:val="24"/>
        </w:rPr>
        <w:t>Martin University</w:t>
      </w:r>
    </w:p>
    <w:p w:rsidR="00000000" w:rsidRDefault="001233D4">
      <w:pPr>
        <w:rPr>
          <w:sz w:val="24"/>
        </w:rPr>
      </w:pPr>
      <w:r>
        <w:rPr>
          <w:sz w:val="24"/>
        </w:rPr>
        <w:t>MDWise</w:t>
      </w:r>
    </w:p>
    <w:p w:rsidR="00000000" w:rsidRDefault="001233D4">
      <w:pPr>
        <w:rPr>
          <w:sz w:val="24"/>
        </w:rPr>
      </w:pPr>
      <w:r>
        <w:rPr>
          <w:sz w:val="24"/>
        </w:rPr>
        <w:t>Minority Health Coalition of Marion County</w:t>
      </w:r>
    </w:p>
    <w:p w:rsidR="00000000" w:rsidRDefault="001233D4">
      <w:pPr>
        <w:rPr>
          <w:sz w:val="24"/>
        </w:rPr>
      </w:pPr>
      <w:r>
        <w:rPr>
          <w:sz w:val="24"/>
        </w:rPr>
        <w:t>Out Against Tobacco</w:t>
      </w:r>
    </w:p>
    <w:p w:rsidR="00000000" w:rsidRDefault="001233D4">
      <w:pPr>
        <w:rPr>
          <w:sz w:val="24"/>
        </w:rPr>
      </w:pPr>
      <w:r>
        <w:rPr>
          <w:sz w:val="24"/>
        </w:rPr>
        <w:t>Ruth Lilly Health Education Center</w:t>
      </w:r>
    </w:p>
    <w:p w:rsidR="00000000" w:rsidRDefault="001233D4">
      <w:pPr>
        <w:rPr>
          <w:sz w:val="24"/>
        </w:rPr>
      </w:pPr>
      <w:r>
        <w:rPr>
          <w:sz w:val="24"/>
        </w:rPr>
        <w:t>Saint Florian Center</w:t>
      </w:r>
    </w:p>
    <w:p w:rsidR="00000000" w:rsidRDefault="001233D4">
      <w:pPr>
        <w:rPr>
          <w:sz w:val="24"/>
        </w:rPr>
      </w:pPr>
      <w:r>
        <w:rPr>
          <w:sz w:val="24"/>
        </w:rPr>
        <w:t>Saint Francis Hospital</w:t>
      </w:r>
    </w:p>
    <w:p w:rsidR="00000000" w:rsidRDefault="001233D4">
      <w:pPr>
        <w:rPr>
          <w:sz w:val="24"/>
        </w:rPr>
      </w:pPr>
      <w:r>
        <w:rPr>
          <w:sz w:val="24"/>
        </w:rPr>
        <w:t>Saint Francis Hospital Neighborhood Clinic</w:t>
      </w:r>
    </w:p>
    <w:p w:rsidR="00000000" w:rsidRDefault="001233D4">
      <w:pPr>
        <w:rPr>
          <w:sz w:val="24"/>
        </w:rPr>
      </w:pPr>
      <w:r>
        <w:rPr>
          <w:sz w:val="24"/>
        </w:rPr>
        <w:t>Smokefree Indiana</w:t>
      </w:r>
    </w:p>
    <w:p w:rsidR="00000000" w:rsidRDefault="001233D4">
      <w:pPr>
        <w:rPr>
          <w:sz w:val="24"/>
        </w:rPr>
      </w:pPr>
      <w:r>
        <w:rPr>
          <w:sz w:val="24"/>
        </w:rPr>
        <w:t>Take Note</w:t>
      </w:r>
    </w:p>
    <w:p w:rsidR="001233D4" w:rsidRDefault="001233D4">
      <w:pPr>
        <w:rPr>
          <w:sz w:val="24"/>
        </w:rPr>
      </w:pPr>
      <w:r>
        <w:rPr>
          <w:sz w:val="24"/>
        </w:rPr>
        <w:t xml:space="preserve">Wishard Health </w:t>
      </w:r>
      <w:r>
        <w:rPr>
          <w:sz w:val="24"/>
        </w:rPr>
        <w:t>Services</w:t>
      </w:r>
    </w:p>
    <w:sectPr w:rsidR="001233D4">
      <w:pgSz w:w="12240" w:h="15840" w:code="1"/>
      <w:pgMar w:top="72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60"/>
  <w:displayHorizontalDrawingGridEvery w:val="2"/>
  <w:displayVerticalDrawingGridEvery w:val="2"/>
  <w:noPunctuationKerning/>
  <w:characterSpacingControl w:val="doNotCompress"/>
  <w:compat/>
  <w:rsids>
    <w:rsidRoot w:val="00652135"/>
    <w:rsid w:val="001233D4"/>
    <w:rsid w:val="0065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pPr>
      <w:spacing w:after="120"/>
    </w:pPr>
    <w:rPr>
      <w:i/>
      <w:sz w:val="24"/>
    </w:rPr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 Free Indy Organizational Partners</vt:lpstr>
    </vt:vector>
  </TitlesOfParts>
  <Company>H&amp;H</Company>
  <LinksUpToDate>false</LinksUpToDate>
  <CharactersWithSpaces>776</CharactersWithSpaces>
  <SharedDoc>false</SharedDoc>
  <HLinks>
    <vt:vector size="6" baseType="variant">
      <vt:variant>
        <vt:i4>7340123</vt:i4>
      </vt:variant>
      <vt:variant>
        <vt:i4>1024</vt:i4>
      </vt:variant>
      <vt:variant>
        <vt:i4>1025</vt:i4>
      </vt:variant>
      <vt:variant>
        <vt:i4>1</vt:i4>
      </vt:variant>
      <vt:variant>
        <vt:lpwstr>..\..\Logos\SFindy logo color 2007.jpg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 Free Indy Organizational Partners</dc:title>
  <dc:subject/>
  <dc:creator>H&amp;H</dc:creator>
  <cp:keywords/>
  <dc:description/>
  <cp:lastModifiedBy> </cp:lastModifiedBy>
  <cp:revision>2</cp:revision>
  <cp:lastPrinted>2009-10-29T18:00:00Z</cp:lastPrinted>
  <dcterms:created xsi:type="dcterms:W3CDTF">2009-11-12T03:27:00Z</dcterms:created>
  <dcterms:modified xsi:type="dcterms:W3CDTF">2009-11-12T03:27:00Z</dcterms:modified>
</cp:coreProperties>
</file>